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072"/>
      </w:tblGrid>
      <w:tr w:rsidR="00BC2061" w:rsidRPr="00733903" w:rsidTr="00712C06">
        <w:tc>
          <w:tcPr>
            <w:tcW w:w="9072" w:type="dxa"/>
            <w:shd w:val="clear" w:color="auto" w:fill="E0E0E0"/>
          </w:tcPr>
          <w:p w:rsidR="00BC2061" w:rsidRPr="00733903" w:rsidRDefault="00BC2061" w:rsidP="00712C06">
            <w:pPr>
              <w:rPr>
                <w:rFonts w:ascii="Times New Roman" w:eastAsia="Calibri" w:hAnsi="Times New Roman"/>
                <w:sz w:val="20"/>
                <w:lang w:val="sr-Cyrl-CS"/>
              </w:rPr>
            </w:pPr>
            <w:r w:rsidRPr="00733903">
              <w:rPr>
                <w:rFonts w:ascii="Times New Roman" w:eastAsia="Calibri" w:hAnsi="Times New Roman"/>
                <w:b/>
                <w:sz w:val="20"/>
                <w:lang w:val="ru-RU"/>
              </w:rPr>
              <w:t>Стандард 8: Оцењивање и напредовање студената</w:t>
            </w:r>
          </w:p>
        </w:tc>
      </w:tr>
      <w:tr w:rsidR="00BC2061" w:rsidRPr="00733903" w:rsidTr="00712C06">
        <w:tc>
          <w:tcPr>
            <w:tcW w:w="9072" w:type="dxa"/>
          </w:tcPr>
          <w:p w:rsidR="00BC2061" w:rsidRPr="00733903" w:rsidRDefault="00BC2061" w:rsidP="00712C06">
            <w:pPr>
              <w:autoSpaceDE w:val="0"/>
              <w:autoSpaceDN w:val="0"/>
              <w:adjustRightInd w:val="0"/>
              <w:spacing w:after="0" w:line="240" w:lineRule="auto"/>
              <w:jc w:val="both"/>
              <w:rPr>
                <w:rFonts w:ascii="Times New Roman" w:hAnsi="Times New Roman"/>
              </w:rPr>
            </w:pPr>
            <w:r w:rsidRPr="00733903">
              <w:rPr>
                <w:rFonts w:ascii="Times New Roman" w:hAnsi="Times New Roman"/>
              </w:rPr>
              <w:t>Студент савладава студијски програм полагањем испита, чиме стиче одређени број ЕСПБ бодова, у складу са студијским програмом. Сваки појединачни предмет у програму има одређени број ЕСПБ бодова који студент остварује када са успехом положи испит. Број ЕСПБ бодова за сваки појединачни предмет је утврђен  на основу радног оптерећења студента у савладавању предмета и применом јединствене методологије високошколске установе за све студијске програме.</w:t>
            </w:r>
          </w:p>
          <w:p w:rsidR="00BC2061" w:rsidRPr="00733903" w:rsidRDefault="00BC2061" w:rsidP="00712C06">
            <w:pPr>
              <w:autoSpaceDE w:val="0"/>
              <w:autoSpaceDN w:val="0"/>
              <w:adjustRightInd w:val="0"/>
              <w:spacing w:after="0" w:line="240" w:lineRule="auto"/>
              <w:jc w:val="both"/>
              <w:rPr>
                <w:rFonts w:ascii="Times New Roman" w:hAnsi="Times New Roman"/>
              </w:rPr>
            </w:pPr>
            <w:r w:rsidRPr="00733903">
              <w:rPr>
                <w:rFonts w:ascii="Times New Roman" w:hAnsi="Times New Roman"/>
              </w:rPr>
              <w:t xml:space="preserve">Успешност студената у савладавању одређеног предмета континуирано се прати током наставе и изражава се поенима. Максимални број поена које студент може да оствари на предмету је 100. Студент стиче поене на предмету кроз рад у настави и испуњавањем предиспитних обавеза и полагањем испита. Минимални број поена које студент може да стекне испуњавањем предиспитних обавеза током наставе је 30, а максимални 50. </w:t>
            </w:r>
          </w:p>
          <w:p w:rsidR="00BC2061" w:rsidRPr="00733903" w:rsidRDefault="00BC2061" w:rsidP="00712C06">
            <w:pPr>
              <w:autoSpaceDE w:val="0"/>
              <w:autoSpaceDN w:val="0"/>
              <w:adjustRightInd w:val="0"/>
              <w:spacing w:after="0" w:line="240" w:lineRule="auto"/>
              <w:jc w:val="both"/>
              <w:rPr>
                <w:rFonts w:ascii="Times New Roman" w:hAnsi="Times New Roman"/>
              </w:rPr>
            </w:pPr>
            <w:r w:rsidRPr="00733903">
              <w:rPr>
                <w:rFonts w:ascii="Times New Roman" w:hAnsi="Times New Roman"/>
              </w:rPr>
              <w:t xml:space="preserve">Сваки предмет из студијског програма има јасан и објављен начин стицања поена. Начин стицања поена током извођења наставе укључује број поена које студент стиче по основу сваке појединачне врсте активности током наставе или извршавањем предиспитне обавезе и полагањем испита. </w:t>
            </w:r>
          </w:p>
          <w:p w:rsidR="00BC2061" w:rsidRPr="00733903" w:rsidRDefault="00BC2061" w:rsidP="00712C06">
            <w:pPr>
              <w:autoSpaceDE w:val="0"/>
              <w:autoSpaceDN w:val="0"/>
              <w:adjustRightInd w:val="0"/>
              <w:spacing w:after="0" w:line="240" w:lineRule="auto"/>
              <w:jc w:val="both"/>
              <w:rPr>
                <w:rFonts w:ascii="Times New Roman" w:hAnsi="Times New Roman"/>
              </w:rPr>
            </w:pPr>
            <w:r w:rsidRPr="00733903">
              <w:rPr>
                <w:rFonts w:ascii="Times New Roman" w:hAnsi="Times New Roman"/>
                <w:lang w:val="sr-Cyrl-CS"/>
              </w:rPr>
              <w:t>Студент стиче право на полагање испита из одређеног предмета кад испуни задате предиспитне обавезе и, уколико је то предвиђено програмом наставног предмета, положи испите који су дефинисани као услов.</w:t>
            </w:r>
            <w:r w:rsidRPr="00733903">
              <w:rPr>
                <w:rFonts w:ascii="Times New Roman" w:hAnsi="Times New Roman"/>
                <w:lang w:val="ru-RU"/>
              </w:rPr>
              <w:t xml:space="preserve"> </w:t>
            </w:r>
            <w:r w:rsidRPr="00733903">
              <w:rPr>
                <w:rFonts w:ascii="Times New Roman" w:hAnsi="Times New Roman"/>
                <w:lang w:val="sr-Cyrl-CS"/>
              </w:rPr>
              <w:t xml:space="preserve">Студент који није испунио предиспитне обавезе, а природа предиспитних обавеза и предмета то допуштају, може да те обавезе испуни пре изласка на полагање испита. </w:t>
            </w:r>
          </w:p>
          <w:p w:rsidR="00BC2061" w:rsidRPr="00733903" w:rsidRDefault="00BC2061" w:rsidP="00712C06">
            <w:pPr>
              <w:spacing w:after="0" w:line="240" w:lineRule="auto"/>
              <w:jc w:val="both"/>
              <w:rPr>
                <w:rFonts w:ascii="Times New Roman" w:hAnsi="Times New Roman"/>
              </w:rPr>
            </w:pPr>
            <w:r w:rsidRPr="00733903">
              <w:rPr>
                <w:rFonts w:ascii="Times New Roman" w:hAnsi="Times New Roman"/>
                <w:lang w:val="sr-Cyrl-CS"/>
              </w:rPr>
              <w:t>Студент припрема</w:t>
            </w:r>
            <w:r w:rsidRPr="00733903">
              <w:rPr>
                <w:rFonts w:ascii="Times New Roman" w:hAnsi="Times New Roman"/>
                <w:lang w:val="ru-RU"/>
              </w:rPr>
              <w:t xml:space="preserve"> </w:t>
            </w:r>
            <w:r w:rsidRPr="00733903">
              <w:rPr>
                <w:rFonts w:ascii="Times New Roman" w:hAnsi="Times New Roman"/>
                <w:lang w:val="sr-Cyrl-CS"/>
              </w:rPr>
              <w:t>испит на основу испитног материјала дефинисаног програмом предмета. Обим испитног материјала одређен је бројем часова наставе на недељном нивоу и износи у просеку 7 страна по часу наставе. Списак испитних питања објављује се благовремено, а најкасније два месеца пре почетка испитног рока. Распоред испита објављује се за све испитне рокове истицањем на огласној табли и сајту Факултета.</w:t>
            </w:r>
            <w:r w:rsidRPr="00733903">
              <w:rPr>
                <w:rFonts w:ascii="Times New Roman" w:hAnsi="Times New Roman"/>
                <w:lang w:val="ru-RU"/>
              </w:rPr>
              <w:t xml:space="preserve"> </w:t>
            </w:r>
            <w:r w:rsidRPr="00733903">
              <w:rPr>
                <w:rFonts w:ascii="Times New Roman" w:hAnsi="Times New Roman"/>
                <w:lang w:val="sr-Cyrl-CS"/>
              </w:rPr>
              <w:t xml:space="preserve">Испит може бити теоријски и практични, а полаже се усмено, писмено или усмено и писмено. Приликом полагања испита наставник оцењује испуњеност предиспитних обавеза, познавање и разумевање градива, способност размишљања, способност одвајања битног од споредног у том градиву и критичан однос према испитном градиву. </w:t>
            </w:r>
          </w:p>
          <w:p w:rsidR="00BC2061" w:rsidRPr="00733903" w:rsidRDefault="00BC2061" w:rsidP="00712C06">
            <w:pPr>
              <w:spacing w:after="0" w:line="240" w:lineRule="auto"/>
              <w:jc w:val="both"/>
              <w:rPr>
                <w:rFonts w:ascii="Times New Roman" w:hAnsi="Times New Roman"/>
                <w:lang w:val="sr-Cyrl-CS"/>
              </w:rPr>
            </w:pPr>
            <w:r w:rsidRPr="00733903">
              <w:rPr>
                <w:rFonts w:ascii="Times New Roman" w:hAnsi="Times New Roman"/>
              </w:rPr>
              <w:t>Укупан успех студента на предмету изражава се оценом од 5 (није положио) до 10 (одличан). Оцена студента је заснована на укупном броју поена које је студент стекао</w:t>
            </w:r>
            <w:r w:rsidRPr="00733903">
              <w:rPr>
                <w:rFonts w:ascii="Times New Roman" w:hAnsi="Times New Roman"/>
                <w:lang w:val="sr-Cyrl-CS"/>
              </w:rPr>
              <w:t xml:space="preserve"> </w:t>
            </w:r>
            <w:r w:rsidRPr="00733903">
              <w:rPr>
                <w:rFonts w:ascii="Times New Roman" w:hAnsi="Times New Roman"/>
              </w:rPr>
              <w:t>испуњавањем предиспитних обавеза и полагањем испита, а према квалитету стечених знања и вештина.</w:t>
            </w:r>
            <w:r w:rsidRPr="00733903">
              <w:rPr>
                <w:rFonts w:ascii="Times New Roman" w:hAnsi="Times New Roman"/>
                <w:lang w:val="sr-Cyrl-CS"/>
              </w:rPr>
              <w:t xml:space="preserve"> У трајну евиденцију о испитима уносе се све оцене, укључујући и оцену 5, док се у индекс уносе искључиво прелазне оцене. После два неуспела полагања истог испита студент има право да испит полаже пред испитном комисијом од три члана, коју чине предметни наставник и два наставника који предају предмете из исте или блиске уже научне области.</w:t>
            </w:r>
          </w:p>
          <w:p w:rsidR="00BC2061" w:rsidRPr="00733903" w:rsidRDefault="00BC2061" w:rsidP="00712C06">
            <w:pPr>
              <w:spacing w:after="0" w:line="240" w:lineRule="auto"/>
              <w:jc w:val="both"/>
              <w:rPr>
                <w:rFonts w:ascii="Times New Roman" w:hAnsi="Times New Roman"/>
                <w:lang w:val="sr-Cyrl-CS"/>
              </w:rPr>
            </w:pPr>
            <w:r w:rsidRPr="00733903">
              <w:rPr>
                <w:rFonts w:ascii="Times New Roman" w:hAnsi="Times New Roman"/>
                <w:lang w:val="sr-Cyrl-CS"/>
              </w:rPr>
              <w:t xml:space="preserve">Правила о испитним роковима, услови и начин полагања испита, правила о оцењивању на испиту, заштита права студената и поступак заштите као и друга питања од значаја за полагање и оцењивање на испиту одређена су Правилником о полагању испита и оцењивању на испиту Факултета за специјалну едукацију и рехабилитацију. Студент на основу испитног материјала дефинисаног програмом предмета. Обим испитног материјала одређен је бројем часова наставе. </w:t>
            </w:r>
          </w:p>
          <w:p w:rsidR="00BC2061" w:rsidRPr="00BC2061" w:rsidRDefault="00BC2061" w:rsidP="00712C06">
            <w:pPr>
              <w:spacing w:after="0" w:line="240" w:lineRule="auto"/>
              <w:jc w:val="both"/>
              <w:rPr>
                <w:rFonts w:ascii="Times New Roman" w:eastAsia="Calibri" w:hAnsi="Times New Roman"/>
                <w:b/>
              </w:rPr>
            </w:pPr>
            <w:r w:rsidRPr="00733903">
              <w:rPr>
                <w:rFonts w:ascii="Times New Roman" w:hAnsi="Times New Roman"/>
                <w:lang w:val="sr-Cyrl-CS"/>
              </w:rPr>
              <w:t>Завршни  (мастер) рад полаже се пред трочланом, комисијом коју чине наставници  из исте или сродне  научне области из које  је одабрана тема рада. Оцена на завршном испиту утврђује се према стандардима који се користе и за остале испите.</w:t>
            </w:r>
          </w:p>
          <w:p w:rsidR="00BC2061" w:rsidRPr="00BC2061" w:rsidRDefault="00BC2061" w:rsidP="00712C06">
            <w:pPr>
              <w:spacing w:after="0" w:line="240" w:lineRule="auto"/>
              <w:jc w:val="both"/>
              <w:rPr>
                <w:rFonts w:ascii="Times New Roman" w:eastAsia="Calibri" w:hAnsi="Times New Roman"/>
                <w:b/>
                <w:lang w:val="sr-Cyrl-CS"/>
              </w:rPr>
            </w:pPr>
          </w:p>
          <w:p w:rsidR="00BC2061" w:rsidRPr="00733903" w:rsidRDefault="00BC2061" w:rsidP="00712C06">
            <w:pPr>
              <w:spacing w:after="0" w:line="240" w:lineRule="auto"/>
              <w:jc w:val="both"/>
              <w:rPr>
                <w:rFonts w:ascii="Times New Roman" w:eastAsia="Calibri" w:hAnsi="Times New Roman"/>
                <w:sz w:val="20"/>
              </w:rPr>
            </w:pPr>
            <w:bookmarkStart w:id="0" w:name="_GoBack"/>
            <w:bookmarkEnd w:id="0"/>
          </w:p>
        </w:tc>
      </w:tr>
      <w:tr w:rsidR="00BC2061" w:rsidRPr="00733903" w:rsidTr="00712C06">
        <w:tc>
          <w:tcPr>
            <w:tcW w:w="9072" w:type="dxa"/>
          </w:tcPr>
          <w:p w:rsidR="00BC2061" w:rsidRPr="00733903" w:rsidRDefault="00BC2061" w:rsidP="00712C06">
            <w:pPr>
              <w:rPr>
                <w:rFonts w:ascii="Times New Roman" w:eastAsia="Calibri" w:hAnsi="Times New Roman"/>
                <w:b/>
                <w:sz w:val="20"/>
                <w:lang w:val="sr-Cyrl-CS"/>
              </w:rPr>
            </w:pPr>
          </w:p>
        </w:tc>
      </w:tr>
    </w:tbl>
    <w:p w:rsidR="00840C70" w:rsidRDefault="00840C70"/>
    <w:sectPr w:rsidR="00840C70" w:rsidSect="00BC2061">
      <w:pgSz w:w="11900" w:h="16840"/>
      <w:pgMar w:top="1134" w:right="1134" w:bottom="1134" w:left="1134" w:header="720" w:footer="720"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061"/>
    <w:rsid w:val="00840C70"/>
    <w:rsid w:val="00B108C8"/>
    <w:rsid w:val="00BC20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1224AC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061"/>
    <w:pPr>
      <w:spacing w:after="200" w:line="276" w:lineRule="auto"/>
    </w:pPr>
    <w:rPr>
      <w:rFonts w:ascii="Calibri" w:eastAsia="Times New Roman"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C2061"/>
    <w:rPr>
      <w:rFonts w:ascii="Times New Roman" w:hAnsi="Times New Roman"/>
      <w:color w:val="0000FF"/>
      <w:sz w:val="20"/>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061"/>
    <w:pPr>
      <w:spacing w:after="200" w:line="276" w:lineRule="auto"/>
    </w:pPr>
    <w:rPr>
      <w:rFonts w:ascii="Calibri" w:eastAsia="Times New Roman"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C2061"/>
    <w:rPr>
      <w:rFonts w:ascii="Times New Roman" w:hAnsi="Times New Roman"/>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531</Words>
  <Characters>3029</Characters>
  <Application>Microsoft Macintosh Word</Application>
  <DocSecurity>0</DocSecurity>
  <Lines>25</Lines>
  <Paragraphs>7</Paragraphs>
  <ScaleCrop>false</ScaleCrop>
  <Company/>
  <LinksUpToDate>false</LinksUpToDate>
  <CharactersWithSpaces>3553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bule</dc:creator>
  <cp:keywords/>
  <dc:description/>
  <cp:lastModifiedBy>bule</cp:lastModifiedBy>
  <cp:revision>1</cp:revision>
  <dcterms:created xsi:type="dcterms:W3CDTF">2014-03-06T16:23:00Z</dcterms:created>
  <dcterms:modified xsi:type="dcterms:W3CDTF">2014-03-06T16:23:00Z</dcterms:modified>
</cp:coreProperties>
</file>